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A26B4F">
        <w:rPr>
          <w:rFonts w:ascii="Times New Roman" w:hAnsi="Times New Roman"/>
          <w:sz w:val="28"/>
          <w:szCs w:val="28"/>
        </w:rPr>
        <w:t>4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5E62B8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EF55C2" w:rsidRDefault="00EF55C2" w:rsidP="00EF55C2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05.12.2025 № 2313</w:t>
      </w:r>
    </w:p>
    <w:p w:rsidR="00032ABE" w:rsidRDefault="00032ABE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5E62B8" w:rsidRPr="00903401" w:rsidRDefault="005E62B8" w:rsidP="005E62B8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5E62B8" w:rsidRPr="00903401" w:rsidRDefault="005E62B8" w:rsidP="005E62B8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Досуг, искусство и народное творчество</w:t>
      </w:r>
      <w:r w:rsidRPr="00903401">
        <w:rPr>
          <w:rFonts w:ascii="Times New Roman" w:hAnsi="Times New Roman"/>
          <w:sz w:val="28"/>
          <w:szCs w:val="28"/>
        </w:rPr>
        <w:t xml:space="preserve">» </w:t>
      </w:r>
    </w:p>
    <w:p w:rsidR="005E62B8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5E62B8" w:rsidRPr="00FA26C2" w:rsidRDefault="005E62B8" w:rsidP="005E62B8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6158" w:type="dxa"/>
        <w:tblInd w:w="-601" w:type="dxa"/>
        <w:tblLayout w:type="fixed"/>
        <w:tblLook w:val="04A0"/>
      </w:tblPr>
      <w:tblGrid>
        <w:gridCol w:w="2376"/>
        <w:gridCol w:w="1709"/>
        <w:gridCol w:w="1410"/>
        <w:gridCol w:w="850"/>
        <w:gridCol w:w="851"/>
        <w:gridCol w:w="710"/>
        <w:gridCol w:w="1700"/>
        <w:gridCol w:w="1735"/>
        <w:gridCol w:w="1701"/>
        <w:gridCol w:w="1698"/>
        <w:gridCol w:w="1418"/>
      </w:tblGrid>
      <w:tr w:rsidR="005E62B8" w:rsidRPr="00027187" w:rsidTr="005E62B8">
        <w:trPr>
          <w:trHeight w:val="97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Цели, задачи, мероприятия подпрограммы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Наименование главного распорядителя бюджетных средств</w:t>
            </w:r>
          </w:p>
        </w:tc>
        <w:tc>
          <w:tcPr>
            <w:tcW w:w="38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КБК</w:t>
            </w:r>
          </w:p>
        </w:tc>
        <w:tc>
          <w:tcPr>
            <w:tcW w:w="683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Расходы,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5E62B8" w:rsidRPr="00027187" w:rsidTr="005E62B8">
        <w:trPr>
          <w:trHeight w:val="814"/>
          <w:tblHeader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КЦСР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КФСР</w:t>
            </w:r>
          </w:p>
        </w:tc>
        <w:tc>
          <w:tcPr>
            <w:tcW w:w="7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КВР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год</w:t>
            </w:r>
          </w:p>
        </w:tc>
        <w:tc>
          <w:tcPr>
            <w:tcW w:w="1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  <w:p w:rsidR="005E62B8" w:rsidRPr="00860350" w:rsidRDefault="005E62B8" w:rsidP="005E62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860350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16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Итого</w:t>
            </w:r>
          </w:p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860350">
              <w:rPr>
                <w:rFonts w:ascii="Times New Roman" w:hAnsi="Times New Roman"/>
                <w:sz w:val="22"/>
                <w:szCs w:val="22"/>
              </w:rPr>
              <w:t>на период</w:t>
            </w:r>
          </w:p>
        </w:tc>
        <w:tc>
          <w:tcPr>
            <w:tcW w:w="141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E62B8" w:rsidRPr="00860350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5E62B8" w:rsidRPr="00027187" w:rsidTr="005E62B8">
        <w:trPr>
          <w:trHeight w:val="401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- </w:t>
            </w:r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обеспечение доступа </w:t>
            </w:r>
            <w:proofErr w:type="gramStart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>населения</w:t>
            </w:r>
            <w:proofErr w:type="gramEnd"/>
            <w:r w:rsidRPr="00027187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ЗАТО Железногорск к культурным благам и участию в культурной жизни</w:t>
            </w:r>
            <w:r w:rsidRPr="00027187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trHeight w:val="322"/>
        </w:trPr>
        <w:tc>
          <w:tcPr>
            <w:tcW w:w="16158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1. Р</w:t>
            </w:r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азвитие </w:t>
            </w:r>
            <w:proofErr w:type="spellStart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>досуговой</w:t>
            </w:r>
            <w:proofErr w:type="spellEnd"/>
            <w:r w:rsidRPr="00027187">
              <w:rPr>
                <w:rFonts w:ascii="Times New Roman" w:hAnsi="Times New Roman"/>
                <w:bCs/>
                <w:sz w:val="22"/>
                <w:szCs w:val="22"/>
              </w:rPr>
              <w:t xml:space="preserve"> деятельности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 </w:t>
            </w:r>
          </w:p>
        </w:tc>
      </w:tr>
      <w:tr w:rsidR="005E62B8" w:rsidRPr="00027187" w:rsidTr="005E62B8">
        <w:trPr>
          <w:cantSplit/>
          <w:trHeight w:val="442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1.1.  Оказание услуг и выполнение работ культурно – </w:t>
            </w:r>
            <w:proofErr w:type="spellStart"/>
            <w:r w:rsidRPr="00027187">
              <w:rPr>
                <w:rFonts w:ascii="Times New Roman" w:hAnsi="Times New Roman"/>
                <w:sz w:val="22"/>
                <w:szCs w:val="22"/>
              </w:rPr>
              <w:t>досуговыми</w:t>
            </w:r>
            <w:proofErr w:type="spell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учреждениями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DB54C7" w:rsidP="00DB54C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135 016 949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>108 067 724,00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DB54C7" w:rsidP="00DB54C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351 152 397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37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проведенных мероприятий составит не менее 100 ед.</w:t>
            </w:r>
          </w:p>
        </w:tc>
      </w:tr>
      <w:tr w:rsidR="005E62B8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lastRenderedPageBreak/>
              <w:t>1.2.  Оказание услуг и выполнение работ парком культуры и отдыха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0820000150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620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DB54C7" w:rsidP="00154722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59 586 797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 w:rsidR="00154722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B57D8B">
              <w:rPr>
                <w:rFonts w:ascii="Times New Roman" w:hAnsi="Times New Roman"/>
                <w:sz w:val="22"/>
                <w:szCs w:val="22"/>
              </w:rPr>
              <w:t>47 921 284,00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B57D8B" w:rsidRDefault="00DB54C7" w:rsidP="00154722">
            <w:pPr>
              <w:jc w:val="right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155 429 365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</w:t>
            </w:r>
            <w:r w:rsidR="00154722">
              <w:rPr>
                <w:rFonts w:ascii="Times New Roman" w:hAnsi="Times New Roman"/>
                <w:sz w:val="22"/>
                <w:szCs w:val="22"/>
              </w:rPr>
              <w:t>57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C85289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Количество посетителей составит не менее 482,2 тыс. чел.</w:t>
            </w:r>
          </w:p>
        </w:tc>
      </w:tr>
      <w:tr w:rsidR="00635887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1.3. </w:t>
            </w:r>
            <w:r w:rsidRPr="00CA6511">
              <w:rPr>
                <w:rFonts w:ascii="Times New Roman" w:hAnsi="Times New Roman"/>
                <w:sz w:val="22"/>
                <w:szCs w:val="22"/>
              </w:rPr>
              <w:t>Расходы за счет иных межбюджетных трансфертов за содействие развитию налогового потенциала (создание комфортных условий для организации отдыха на территории парка)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635887">
              <w:rPr>
                <w:rFonts w:ascii="Times New Roman" w:hAnsi="Times New Roman"/>
                <w:sz w:val="22"/>
                <w:szCs w:val="22"/>
              </w:rPr>
              <w:t>08200S7450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027187" w:rsidRDefault="00635887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635887" w:rsidRPr="00B57D8B" w:rsidRDefault="00635887" w:rsidP="005832CD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Default="0063588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1 200 000,00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35887" w:rsidRPr="00C85289" w:rsidRDefault="0063588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Приобретение батута в МАУК «</w:t>
            </w:r>
            <w:proofErr w:type="spellStart"/>
            <w:r>
              <w:rPr>
                <w:rFonts w:ascii="Times New Roman" w:hAnsi="Times New Roman"/>
                <w:sz w:val="22"/>
                <w:szCs w:val="22"/>
              </w:rPr>
              <w:t>ПКиО</w:t>
            </w:r>
            <w:proofErr w:type="spellEnd"/>
            <w:r>
              <w:rPr>
                <w:rFonts w:ascii="Times New Roman" w:hAnsi="Times New Roman"/>
                <w:sz w:val="22"/>
                <w:szCs w:val="22"/>
              </w:rPr>
              <w:t>»</w:t>
            </w:r>
          </w:p>
        </w:tc>
      </w:tr>
      <w:tr w:rsidR="00DB54C7" w:rsidRPr="00027187" w:rsidTr="00BB06A2">
        <w:trPr>
          <w:cantSplit/>
          <w:trHeight w:val="125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54C7" w:rsidRPr="00027187" w:rsidRDefault="00DB54C7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1.4. </w:t>
            </w:r>
            <w:r w:rsidRPr="00CC6B9D">
              <w:rPr>
                <w:rFonts w:ascii="Times New Roman" w:hAnsi="Times New Roman"/>
                <w:sz w:val="22"/>
                <w:szCs w:val="22"/>
              </w:rPr>
              <w:t xml:space="preserve">Обеспечение безопасных и комфортных условий функционирования учреждений: театров, </w:t>
            </w:r>
            <w:proofErr w:type="spellStart"/>
            <w:r w:rsidRPr="00CC6B9D">
              <w:rPr>
                <w:rFonts w:ascii="Times New Roman" w:hAnsi="Times New Roman"/>
                <w:sz w:val="22"/>
                <w:szCs w:val="22"/>
              </w:rPr>
              <w:t>культурно-досуговых</w:t>
            </w:r>
            <w:proofErr w:type="spellEnd"/>
            <w:r w:rsidRPr="00CC6B9D">
              <w:rPr>
                <w:rFonts w:ascii="Times New Roman" w:hAnsi="Times New Roman"/>
                <w:sz w:val="22"/>
                <w:szCs w:val="22"/>
              </w:rPr>
              <w:t xml:space="preserve"> учреждений и парка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Default="00DB54C7" w:rsidP="00DB54C7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63 653 487,99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B57D8B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B57D8B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54C7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63 653 487,99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54C7" w:rsidRPr="00DB54C7" w:rsidRDefault="00DB54C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DB54C7">
              <w:rPr>
                <w:rFonts w:ascii="Times New Roman" w:hAnsi="Times New Roman"/>
                <w:sz w:val="20"/>
              </w:rPr>
              <w:t>Ремонт и архитектурное освещение фасада МБУК ДК, ремонт здания МБУК ЦД</w:t>
            </w:r>
          </w:p>
        </w:tc>
      </w:tr>
      <w:tr w:rsidR="00DB54C7" w:rsidRPr="00027187" w:rsidTr="00BB06A2">
        <w:trPr>
          <w:cantSplit/>
          <w:trHeight w:val="1255"/>
        </w:trPr>
        <w:tc>
          <w:tcPr>
            <w:tcW w:w="23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54C7" w:rsidRDefault="00DB54C7" w:rsidP="00CA65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B54C7" w:rsidRPr="00027187" w:rsidRDefault="00DB54C7" w:rsidP="00CC6B9D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</w:t>
            </w:r>
            <w:r>
              <w:rPr>
                <w:rFonts w:ascii="Times New Roman" w:hAnsi="Times New Roman"/>
                <w:sz w:val="22"/>
                <w:szCs w:val="22"/>
              </w:rPr>
              <w:t>6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385B5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</w:t>
            </w:r>
            <w:r>
              <w:rPr>
                <w:rFonts w:ascii="Times New Roman" w:hAnsi="Times New Roman"/>
                <w:sz w:val="22"/>
                <w:szCs w:val="22"/>
              </w:rPr>
              <w:t>2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0</w:t>
            </w:r>
          </w:p>
          <w:p w:rsidR="00DB54C7" w:rsidRPr="00027187" w:rsidRDefault="00DB54C7" w:rsidP="00385B5C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1 000 000,00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B54C7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54C7" w:rsidRDefault="00DB54C7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1 000 000,00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B54C7" w:rsidRPr="00DB54C7" w:rsidRDefault="00DB54C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DB54C7">
              <w:rPr>
                <w:rFonts w:ascii="Times New Roman" w:hAnsi="Times New Roman"/>
                <w:sz w:val="20"/>
              </w:rPr>
              <w:t xml:space="preserve">Прокладка линии </w:t>
            </w:r>
            <w:proofErr w:type="spellStart"/>
            <w:r w:rsidRPr="00DB54C7">
              <w:rPr>
                <w:rFonts w:ascii="Times New Roman" w:hAnsi="Times New Roman"/>
                <w:sz w:val="20"/>
              </w:rPr>
              <w:t>эл</w:t>
            </w:r>
            <w:proofErr w:type="gramStart"/>
            <w:r w:rsidRPr="00DB54C7">
              <w:rPr>
                <w:rFonts w:ascii="Times New Roman" w:hAnsi="Times New Roman"/>
                <w:sz w:val="20"/>
              </w:rPr>
              <w:t>.с</w:t>
            </w:r>
            <w:proofErr w:type="gramEnd"/>
            <w:r w:rsidRPr="00DB54C7">
              <w:rPr>
                <w:rFonts w:ascii="Times New Roman" w:hAnsi="Times New Roman"/>
                <w:sz w:val="20"/>
              </w:rPr>
              <w:t>набжения</w:t>
            </w:r>
            <w:proofErr w:type="spellEnd"/>
            <w:r w:rsidRPr="00DB54C7">
              <w:rPr>
                <w:rFonts w:ascii="Times New Roman" w:hAnsi="Times New Roman"/>
                <w:sz w:val="20"/>
              </w:rPr>
              <w:t xml:space="preserve"> щитовой центрального входа МАУК «</w:t>
            </w:r>
            <w:proofErr w:type="spellStart"/>
            <w:r w:rsidRPr="00DB54C7">
              <w:rPr>
                <w:rFonts w:ascii="Times New Roman" w:hAnsi="Times New Roman"/>
                <w:sz w:val="20"/>
              </w:rPr>
              <w:t>ПКиО</w:t>
            </w:r>
            <w:proofErr w:type="spellEnd"/>
            <w:r w:rsidRPr="00DB54C7">
              <w:rPr>
                <w:rFonts w:ascii="Times New Roman" w:hAnsi="Times New Roman"/>
                <w:sz w:val="20"/>
              </w:rPr>
              <w:t>»</w:t>
            </w:r>
          </w:p>
        </w:tc>
      </w:tr>
      <w:tr w:rsidR="00FF2173" w:rsidRPr="00027187" w:rsidTr="005E62B8">
        <w:trPr>
          <w:cantSplit/>
          <w:trHeight w:val="125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173" w:rsidRDefault="00FF2173" w:rsidP="00CA65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1.5. 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 xml:space="preserve">Расходы на реализацию инициативного проекта "Оформление праздничной световой иллюминацией пл. </w:t>
            </w:r>
            <w:proofErr w:type="gramStart"/>
            <w:r w:rsidRPr="00FF2173">
              <w:rPr>
                <w:rFonts w:ascii="Times New Roman" w:hAnsi="Times New Roman"/>
                <w:sz w:val="22"/>
                <w:szCs w:val="22"/>
              </w:rPr>
              <w:t>Ленина</w:t>
            </w:r>
            <w:proofErr w:type="gramEnd"/>
            <w:r w:rsidRPr="00FF2173">
              <w:rPr>
                <w:rFonts w:ascii="Times New Roman" w:hAnsi="Times New Roman"/>
                <w:sz w:val="22"/>
                <w:szCs w:val="22"/>
              </w:rPr>
              <w:t xml:space="preserve"> ЗАТО Железногорск "Зимняя сказка"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0820000290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Pr="00027187" w:rsidRDefault="00FF2173" w:rsidP="00CC6B9D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  <w:p w:rsidR="00FF2173" w:rsidRPr="00FF2173" w:rsidRDefault="00FF2173" w:rsidP="00FF2173">
            <w:pPr>
              <w:tabs>
                <w:tab w:val="left" w:pos="1256"/>
              </w:tabs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F2173" w:rsidRDefault="00FF2173" w:rsidP="00FF2173">
            <w:pPr>
              <w:tabs>
                <w:tab w:val="left" w:pos="1473"/>
              </w:tabs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FF2173">
              <w:rPr>
                <w:rFonts w:ascii="Times New Roman" w:hAnsi="Times New Roman"/>
                <w:sz w:val="22"/>
                <w:szCs w:val="22"/>
              </w:rPr>
              <w:t>1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333</w:t>
            </w:r>
            <w:r>
              <w:rPr>
                <w:rFonts w:ascii="Times New Roman" w:hAnsi="Times New Roman"/>
                <w:sz w:val="22"/>
                <w:szCs w:val="22"/>
              </w:rPr>
              <w:t> </w:t>
            </w:r>
            <w:r w:rsidRPr="00FF2173">
              <w:rPr>
                <w:rFonts w:ascii="Times New Roman" w:hAnsi="Times New Roman"/>
                <w:sz w:val="22"/>
                <w:szCs w:val="22"/>
              </w:rPr>
              <w:t>140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F2173" w:rsidRDefault="00FF2173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Реализация инициативного проекта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A25610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Задача 2. П</w:t>
            </w:r>
            <w:r w:rsidRPr="00A25610">
              <w:rPr>
                <w:rFonts w:ascii="Times New Roman" w:hAnsi="Times New Roman"/>
                <w:sz w:val="22"/>
                <w:szCs w:val="22"/>
              </w:rPr>
              <w:t>оддержка  искусства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2.1 Оказание услуг и выполнение работ учреждениями театрального искусства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0820000130</w:t>
            </w:r>
          </w:p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A26B4F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136 416 976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 xml:space="preserve">,00 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r w:rsidRPr="00B57D8B">
              <w:rPr>
                <w:rFonts w:ascii="Times New Roman" w:hAnsi="Times New Roman"/>
                <w:sz w:val="22"/>
                <w:szCs w:val="22"/>
              </w:rPr>
              <w:t xml:space="preserve">110 129 827,00 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A26B4F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356 676 630</w:t>
            </w:r>
            <w:r w:rsidR="005E62B8"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1C6649" w:rsidRDefault="005E62B8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1C6649">
              <w:rPr>
                <w:rFonts w:ascii="Times New Roman" w:hAnsi="Times New Roman"/>
                <w:sz w:val="20"/>
              </w:rPr>
              <w:t>Количество посетителей составит не менее 138,6 тыс. чел.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2.2. </w:t>
            </w:r>
            <w:r w:rsidRPr="00C85289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укрепление материально-технической базы муниципальных театров в населенных пунктах с численностью населения до 300 тысяч человек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C85289">
              <w:rPr>
                <w:rFonts w:ascii="Times New Roman" w:hAnsi="Times New Roman"/>
                <w:sz w:val="22"/>
                <w:szCs w:val="22"/>
              </w:rPr>
              <w:t>08200L4662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2 716 560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2 930 780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2 870 120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Pr="00B57D8B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8 517 460</w:t>
            </w:r>
            <w:r w:rsidRPr="00B57D8B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3</w:t>
            </w:r>
            <w:r w:rsidRPr="00910A82">
              <w:rPr>
                <w:rFonts w:ascii="Times New Roman" w:hAnsi="Times New Roman"/>
                <w:sz w:val="18"/>
                <w:szCs w:val="18"/>
              </w:rPr>
              <w:t xml:space="preserve"> новых спектаклей, закупка оборудования в МБУК Театр оперетты</w:t>
            </w:r>
          </w:p>
        </w:tc>
      </w:tr>
      <w:tr w:rsidR="005E62B8" w:rsidRPr="00027187" w:rsidTr="005E62B8">
        <w:trPr>
          <w:trHeight w:val="49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2.3. </w:t>
            </w:r>
            <w:r w:rsidRPr="0051145C">
              <w:rPr>
                <w:rFonts w:ascii="Times New Roman" w:hAnsi="Times New Roman"/>
                <w:sz w:val="22"/>
                <w:szCs w:val="22"/>
              </w:rPr>
              <w:t>Расходы на поддержку творческой деятельности и техническое оснащение детских и кукольных театров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C85289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1145C">
              <w:rPr>
                <w:rFonts w:ascii="Times New Roman" w:hAnsi="Times New Roman"/>
                <w:sz w:val="22"/>
                <w:szCs w:val="22"/>
              </w:rPr>
              <w:t>08200L5172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2 578 780,00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3 205 230,00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E90D74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 w:rsidRPr="00E90D74">
              <w:rPr>
                <w:rFonts w:ascii="Times New Roman" w:hAnsi="Times New Roman"/>
                <w:sz w:val="22"/>
                <w:szCs w:val="22"/>
              </w:rPr>
              <w:t>3 203 670,00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5E62B8" w:rsidRDefault="005E62B8" w:rsidP="005E62B8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8 987 680,00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Постановка 4 новых спектаклей</w:t>
            </w:r>
          </w:p>
          <w:p w:rsidR="005E62B8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МБУК Театр кукол «Золотой ключик»</w:t>
            </w:r>
          </w:p>
          <w:p w:rsidR="005E62B8" w:rsidRPr="00910A82" w:rsidRDefault="005E62B8" w:rsidP="005E62B8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 </w:t>
            </w:r>
            <w:r>
              <w:rPr>
                <w:rFonts w:ascii="Times New Roman" w:hAnsi="Times New Roman"/>
                <w:sz w:val="22"/>
                <w:szCs w:val="22"/>
              </w:rPr>
              <w:t>С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охранение, возрождение и развитие народных художественных промыслов и ремесел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3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.1. Расходы на сохранение, возрождение и развитие народных художественных промыслов и ремесел</w:t>
            </w:r>
          </w:p>
        </w:tc>
        <w:tc>
          <w:tcPr>
            <w:tcW w:w="1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0820000210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0754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07547">
              <w:rPr>
                <w:rFonts w:ascii="Times New Roman" w:hAnsi="Times New Roman"/>
                <w:sz w:val="22"/>
                <w:szCs w:val="22"/>
              </w:rPr>
              <w:t>610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28 000,00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84 000,00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Поддержка творческого объединения «Ладья»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МБУК ДК</w:t>
            </w:r>
          </w:p>
        </w:tc>
      </w:tr>
      <w:tr w:rsidR="005E62B8" w:rsidRPr="00027187" w:rsidTr="005E62B8">
        <w:trPr>
          <w:trHeight w:val="433"/>
        </w:trPr>
        <w:tc>
          <w:tcPr>
            <w:tcW w:w="1615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 xml:space="preserve">Задача </w:t>
            </w: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>. Организация и проведение общероссийских и общегородских праздников, культурных событий</w:t>
            </w:r>
          </w:p>
        </w:tc>
      </w:tr>
      <w:tr w:rsidR="005E62B8" w:rsidRPr="00027187" w:rsidTr="005E62B8">
        <w:trPr>
          <w:trHeight w:val="433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</w:t>
            </w:r>
            <w:r w:rsidRPr="00027187">
              <w:rPr>
                <w:rFonts w:ascii="Times New Roman" w:hAnsi="Times New Roman"/>
                <w:sz w:val="22"/>
                <w:szCs w:val="22"/>
              </w:rPr>
              <w:t xml:space="preserve">.1 Выполнение работ по обеспечению проведения праздников на </w:t>
            </w: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территории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ЗАТО Железногорск</w:t>
            </w:r>
          </w:p>
        </w:tc>
        <w:tc>
          <w:tcPr>
            <w:tcW w:w="1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E62B8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proofErr w:type="gramStart"/>
            <w:r w:rsidRPr="00027187">
              <w:rPr>
                <w:rFonts w:ascii="Times New Roman" w:hAnsi="Times New Roman"/>
                <w:sz w:val="22"/>
                <w:szCs w:val="22"/>
              </w:rPr>
              <w:t>Администрация</w:t>
            </w:r>
            <w:proofErr w:type="gramEnd"/>
            <w:r w:rsidRPr="00027187">
              <w:rPr>
                <w:rFonts w:ascii="Times New Roman" w:hAnsi="Times New Roman"/>
                <w:sz w:val="22"/>
                <w:szCs w:val="22"/>
              </w:rPr>
              <w:t xml:space="preserve">  ЗАТО г. Железногорск</w:t>
            </w:r>
          </w:p>
          <w:p w:rsidR="005E62B8" w:rsidRPr="00027187" w:rsidRDefault="00FC0724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noProof/>
                <w:sz w:val="22"/>
                <w:szCs w:val="22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margin-left:-136.55pt;margin-top:.2pt;width:201.75pt;height:0;flip:x;z-index:251660288" o:connectortype="straight"/>
              </w:pict>
            </w: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02718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0503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5454A7" w:rsidRDefault="005E62B8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62B8" w:rsidRPr="00241575" w:rsidRDefault="00154722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10 139 755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6 612 440,00</w:t>
            </w:r>
          </w:p>
          <w:p w:rsidR="005E62B8" w:rsidRPr="00241575" w:rsidRDefault="005E62B8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E62B8" w:rsidRPr="00241575" w:rsidRDefault="00154722" w:rsidP="0015472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23 364 635</w:t>
            </w:r>
            <w:r w:rsidR="005E62B8" w:rsidRPr="00241575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84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5E62B8" w:rsidRPr="001C6649" w:rsidRDefault="008C020D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Создание ледовых городков, </w:t>
            </w:r>
            <w:r w:rsidR="002C5175">
              <w:rPr>
                <w:rFonts w:ascii="Times New Roman" w:hAnsi="Times New Roman"/>
                <w:sz w:val="20"/>
              </w:rPr>
              <w:t>организация фейерверка и лазерного шоу в День города</w:t>
            </w:r>
            <w:r w:rsidR="005C70D5">
              <w:rPr>
                <w:rFonts w:ascii="Times New Roman" w:hAnsi="Times New Roman"/>
                <w:sz w:val="20"/>
              </w:rPr>
              <w:t>. Приобретение надувной горки в парк, оформление новогодней ёлки в парке.</w:t>
            </w:r>
          </w:p>
        </w:tc>
      </w:tr>
      <w:tr w:rsidR="00DE7327" w:rsidRPr="00027187" w:rsidTr="00C603A6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3454E2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DE7327" w:rsidP="003454E2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8C020D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1 412 000</w:t>
            </w:r>
            <w:r w:rsidR="00DE7327"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1 200 000,00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41575" w:rsidRDefault="00DE7327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241575">
              <w:rPr>
                <w:rFonts w:ascii="Times New Roman" w:hAnsi="Times New Roman"/>
                <w:sz w:val="22"/>
                <w:szCs w:val="22"/>
              </w:rPr>
              <w:t>1 200 000,00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241575" w:rsidRDefault="008C020D" w:rsidP="003454E2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3 812 000</w:t>
            </w:r>
            <w:r w:rsidR="00DE7327" w:rsidRPr="00241575"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DE7327" w:rsidRPr="007616EA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239EC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0113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DE7327" w:rsidP="005239EC">
            <w:pPr>
              <w:rPr>
                <w:rFonts w:ascii="Times New Roman" w:hAnsi="Times New Roman"/>
                <w:sz w:val="22"/>
                <w:szCs w:val="22"/>
              </w:rPr>
            </w:pPr>
            <w:r w:rsidRPr="005454A7">
              <w:rPr>
                <w:rFonts w:ascii="Times New Roman" w:hAnsi="Times New Roman"/>
                <w:sz w:val="22"/>
                <w:szCs w:val="22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26 800,00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DE7327" w:rsidP="005239EC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F842FB">
              <w:rPr>
                <w:rFonts w:ascii="Times New Roman" w:hAnsi="Times New Roman"/>
                <w:sz w:val="22"/>
                <w:szCs w:val="22"/>
              </w:rPr>
              <w:t>80 400,00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388"/>
        </w:trPr>
        <w:tc>
          <w:tcPr>
            <w:tcW w:w="23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8C020D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0801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5454A7" w:rsidRDefault="008C020D" w:rsidP="005E62B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DB54C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</w:t>
            </w:r>
            <w:r w:rsidR="00DB54C7">
              <w:rPr>
                <w:rFonts w:ascii="Times New Roman" w:hAnsi="Times New Roman"/>
                <w:sz w:val="22"/>
                <w:szCs w:val="22"/>
              </w:rPr>
              <w:t> 317 795</w:t>
            </w:r>
            <w:r>
              <w:rPr>
                <w:rFonts w:ascii="Times New Roman" w:hAnsi="Times New Roman"/>
                <w:sz w:val="22"/>
                <w:szCs w:val="22"/>
              </w:rPr>
              <w:t>,00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F842FB" w:rsidRDefault="008C020D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DB54C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1 317 795,00</w:t>
            </w:r>
          </w:p>
        </w:tc>
        <w:tc>
          <w:tcPr>
            <w:tcW w:w="1418" w:type="dxa"/>
            <w:vMerge/>
            <w:tcBorders>
              <w:left w:val="nil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Итого по подпрограмме: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Х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0820000000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  <w:lang w:val="en-US"/>
              </w:rPr>
              <w:t>X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E7327" w:rsidRPr="00F842FB" w:rsidRDefault="00A26B4F" w:rsidP="00A26B4F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416 247 041</w:t>
            </w:r>
            <w:r w:rsidR="00DE732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280 122 085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DE7327" w:rsidRPr="00F842FB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280 059 865</w:t>
            </w:r>
            <w:r w:rsidRPr="00F842FB">
              <w:rPr>
                <w:rFonts w:ascii="Times New Roman" w:hAnsi="Times New Roman"/>
                <w:sz w:val="21"/>
                <w:szCs w:val="21"/>
              </w:rPr>
              <w:t>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F842FB" w:rsidRDefault="00A26B4F" w:rsidP="00A26B4F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976 608 991</w:t>
            </w:r>
            <w:r w:rsidR="00DE732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77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  <w:r w:rsidRPr="00027187">
              <w:rPr>
                <w:rFonts w:ascii="Times New Roman" w:hAnsi="Times New Roman"/>
                <w:sz w:val="22"/>
                <w:szCs w:val="22"/>
              </w:rPr>
              <w:t>В том числе: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A26B4F" w:rsidP="00A26B4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403 515 345,93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272 282 845,00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027187" w:rsidRDefault="00DE7327" w:rsidP="00FF2173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272 220 625,00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A26B4F" w:rsidP="00A26B4F">
            <w:pPr>
              <w:jc w:val="right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948 018 815</w:t>
            </w:r>
            <w:r w:rsidR="00DE7327">
              <w:rPr>
                <w:rFonts w:ascii="Times New Roman" w:hAnsi="Times New Roman"/>
                <w:sz w:val="22"/>
                <w:szCs w:val="22"/>
              </w:rPr>
              <w:t>,</w:t>
            </w:r>
            <w:r>
              <w:rPr>
                <w:rFonts w:ascii="Times New Roman" w:hAnsi="Times New Roman"/>
                <w:sz w:val="22"/>
                <w:szCs w:val="22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DE7327" w:rsidRPr="00027187" w:rsidTr="005E62B8">
        <w:trPr>
          <w:trHeight w:val="4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r w:rsidRPr="002B2234">
              <w:rPr>
                <w:rFonts w:ascii="Times New Roman" w:hAnsi="Times New Roman"/>
                <w:sz w:val="20"/>
              </w:rPr>
              <w:t xml:space="preserve">Главный распорядитель бюджетных средств </w:t>
            </w:r>
            <w:r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E7327" w:rsidRPr="002B2234" w:rsidRDefault="00DE7327" w:rsidP="005E62B8">
            <w:pPr>
              <w:rPr>
                <w:rFonts w:ascii="Times New Roman" w:hAnsi="Times New Roman"/>
                <w:sz w:val="20"/>
              </w:rPr>
            </w:pPr>
            <w:proofErr w:type="gramStart"/>
            <w:r>
              <w:rPr>
                <w:rFonts w:ascii="Times New Roman" w:hAnsi="Times New Roman"/>
                <w:sz w:val="20"/>
              </w:rPr>
              <w:t>Администрация</w:t>
            </w:r>
            <w:proofErr w:type="gramEnd"/>
            <w:r>
              <w:rPr>
                <w:rFonts w:ascii="Times New Roman" w:hAnsi="Times New Roman"/>
                <w:sz w:val="20"/>
              </w:rPr>
              <w:t xml:space="preserve"> ЗАТО </w:t>
            </w:r>
            <w:r>
              <w:rPr>
                <w:rFonts w:ascii="Times New Roman" w:hAnsi="Times New Roman"/>
                <w:sz w:val="20"/>
              </w:rPr>
              <w:br/>
              <w:t>г. Железногорск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CF772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 w:rsidRPr="00CF7724">
              <w:rPr>
                <w:rFonts w:ascii="Times New Roman" w:hAnsi="Times New Roman"/>
                <w:sz w:val="20"/>
              </w:rPr>
              <w:t>08</w:t>
            </w:r>
            <w:r>
              <w:rPr>
                <w:rFonts w:ascii="Times New Roman" w:hAnsi="Times New Roman"/>
                <w:sz w:val="20"/>
              </w:rPr>
              <w:t>2</w:t>
            </w:r>
            <w:r w:rsidRPr="00CF7724">
              <w:rPr>
                <w:rFonts w:ascii="Times New Roman" w:hAnsi="Times New Roman"/>
                <w:sz w:val="20"/>
              </w:rPr>
              <w:t>0000000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CF772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009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2B2234" w:rsidRDefault="00DE7327" w:rsidP="005E62B8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Х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A26B4F" w:rsidP="00A26B4F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12 911 695</w:t>
            </w:r>
            <w:r w:rsidR="00DE7327" w:rsidRPr="00A0535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84</w:t>
            </w:r>
          </w:p>
        </w:tc>
        <w:tc>
          <w:tcPr>
            <w:tcW w:w="1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E7327" w:rsidRPr="00A05351" w:rsidRDefault="00DE7327" w:rsidP="005E62B8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 w:rsidRPr="00A05351">
              <w:rPr>
                <w:rFonts w:ascii="Times New Roman" w:hAnsi="Times New Roman"/>
                <w:sz w:val="21"/>
                <w:szCs w:val="21"/>
              </w:rPr>
              <w:t>7 839 240,00</w:t>
            </w:r>
          </w:p>
        </w:tc>
        <w:tc>
          <w:tcPr>
            <w:tcW w:w="16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A05351" w:rsidRDefault="00A26B4F" w:rsidP="00A26B4F">
            <w:pPr>
              <w:jc w:val="right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28 590 175</w:t>
            </w:r>
            <w:r w:rsidR="00DE7327" w:rsidRPr="00A05351"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</w:rPr>
              <w:t>84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E7327" w:rsidRPr="00027187" w:rsidRDefault="00DE7327" w:rsidP="005E62B8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5E62B8" w:rsidRDefault="005E62B8" w:rsidP="005E62B8">
      <w:pPr>
        <w:ind w:left="-426" w:right="-456"/>
        <w:jc w:val="both"/>
        <w:rPr>
          <w:rFonts w:ascii="Times New Roman" w:hAnsi="Times New Roman"/>
          <w:sz w:val="28"/>
          <w:szCs w:val="28"/>
        </w:rPr>
      </w:pPr>
    </w:p>
    <w:p w:rsidR="00A26B4F" w:rsidRDefault="00A26B4F">
      <w:pPr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4A6AB6" w:rsidRPr="005E62B8" w:rsidRDefault="00A26B4F">
      <w:r>
        <w:rPr>
          <w:rFonts w:ascii="Times New Roman" w:hAnsi="Times New Roman"/>
          <w:sz w:val="28"/>
          <w:szCs w:val="28"/>
        </w:rPr>
        <w:t>н</w:t>
      </w:r>
      <w:r w:rsidR="005E62B8" w:rsidRPr="00FA26C2">
        <w:rPr>
          <w:rFonts w:ascii="Times New Roman" w:hAnsi="Times New Roman"/>
          <w:sz w:val="28"/>
          <w:szCs w:val="28"/>
        </w:rPr>
        <w:t>ачальник</w:t>
      </w:r>
      <w:r>
        <w:rPr>
          <w:rFonts w:ascii="Times New Roman" w:hAnsi="Times New Roman"/>
          <w:sz w:val="28"/>
          <w:szCs w:val="28"/>
        </w:rPr>
        <w:t>а</w:t>
      </w:r>
      <w:r w:rsidR="005E62B8" w:rsidRPr="00FA26C2">
        <w:rPr>
          <w:rFonts w:ascii="Times New Roman" w:hAnsi="Times New Roman"/>
          <w:sz w:val="28"/>
          <w:szCs w:val="28"/>
        </w:rPr>
        <w:t xml:space="preserve"> Социального отдела</w:t>
      </w:r>
      <w:r w:rsidR="005E62B8" w:rsidRPr="00FA26C2">
        <w:rPr>
          <w:rFonts w:ascii="Times New Roman" w:hAnsi="Times New Roman"/>
          <w:sz w:val="28"/>
          <w:szCs w:val="28"/>
        </w:rPr>
        <w:tab/>
      </w:r>
      <w:r w:rsidR="005E62B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ab/>
        <w:t xml:space="preserve">         Е.В. Парфёнова</w:t>
      </w:r>
    </w:p>
    <w:sectPr w:rsidR="004A6AB6" w:rsidRPr="005E62B8" w:rsidSect="005E62B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E62B8"/>
    <w:rsid w:val="00032ABE"/>
    <w:rsid w:val="00146B2D"/>
    <w:rsid w:val="00154722"/>
    <w:rsid w:val="0027164B"/>
    <w:rsid w:val="002C5175"/>
    <w:rsid w:val="002E591F"/>
    <w:rsid w:val="00331C50"/>
    <w:rsid w:val="00414FA1"/>
    <w:rsid w:val="004A6AB6"/>
    <w:rsid w:val="004F4CC2"/>
    <w:rsid w:val="005C70D5"/>
    <w:rsid w:val="005E62B8"/>
    <w:rsid w:val="00620779"/>
    <w:rsid w:val="00635887"/>
    <w:rsid w:val="006857E5"/>
    <w:rsid w:val="007202AA"/>
    <w:rsid w:val="007264C0"/>
    <w:rsid w:val="008017F5"/>
    <w:rsid w:val="00826DD5"/>
    <w:rsid w:val="008B68C9"/>
    <w:rsid w:val="008C020D"/>
    <w:rsid w:val="0095660E"/>
    <w:rsid w:val="00A26B4F"/>
    <w:rsid w:val="00AF0F5E"/>
    <w:rsid w:val="00B470E1"/>
    <w:rsid w:val="00B700C2"/>
    <w:rsid w:val="00BC3D5A"/>
    <w:rsid w:val="00CA6511"/>
    <w:rsid w:val="00CC6B9D"/>
    <w:rsid w:val="00D17C8E"/>
    <w:rsid w:val="00D826FA"/>
    <w:rsid w:val="00DB2A7C"/>
    <w:rsid w:val="00DB54C7"/>
    <w:rsid w:val="00DE7327"/>
    <w:rsid w:val="00EF55C2"/>
    <w:rsid w:val="00FC0724"/>
    <w:rsid w:val="00FF2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62B8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E62B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E62B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768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4</Pages>
  <Words>691</Words>
  <Characters>3939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16</cp:revision>
  <cp:lastPrinted>2025-09-12T08:54:00Z</cp:lastPrinted>
  <dcterms:created xsi:type="dcterms:W3CDTF">2025-03-12T10:40:00Z</dcterms:created>
  <dcterms:modified xsi:type="dcterms:W3CDTF">2025-12-05T09:18:00Z</dcterms:modified>
</cp:coreProperties>
</file>